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98" w:rsidRPr="00C62CC8" w:rsidRDefault="004A6BF8" w:rsidP="004A6BF8">
      <w:pPr>
        <w:jc w:val="center"/>
        <w:rPr>
          <w:rFonts w:ascii="Arial" w:hAnsi="Arial" w:cs="Arial"/>
          <w:b/>
          <w:color w:val="C00000"/>
          <w:sz w:val="28"/>
          <w:szCs w:val="28"/>
          <w:u w:val="single"/>
        </w:rPr>
      </w:pPr>
      <w:r w:rsidRPr="00C62CC8">
        <w:rPr>
          <w:rFonts w:ascii="Arial" w:hAnsi="Arial" w:cs="Arial"/>
          <w:b/>
          <w:color w:val="C00000"/>
          <w:sz w:val="28"/>
          <w:szCs w:val="28"/>
          <w:u w:val="single"/>
        </w:rPr>
        <w:t>ГУБКООБРАЗНАЯ ЭНЦЕФАЛОПАТИЯ</w:t>
      </w:r>
    </w:p>
    <w:p w:rsidR="00EA0553" w:rsidRDefault="00EA0553" w:rsidP="00EA0553">
      <w:pPr>
        <w:ind w:left="4395" w:firstLine="141"/>
        <w:jc w:val="both"/>
        <w:rPr>
          <w:noProof/>
        </w:rPr>
      </w:pPr>
    </w:p>
    <w:p w:rsidR="004A6BF8" w:rsidRDefault="00692363" w:rsidP="00692363">
      <w:pPr>
        <w:ind w:firstLine="709"/>
        <w:jc w:val="both"/>
        <w:rPr>
          <w:rFonts w:ascii="Arial" w:hAnsi="Arial" w:cs="Arial"/>
          <w:noProof/>
          <w:sz w:val="28"/>
          <w:szCs w:val="28"/>
        </w:rPr>
      </w:pPr>
      <w:r w:rsidRPr="00C62CC8">
        <w:rPr>
          <w:noProof/>
          <w:color w:val="C00000"/>
        </w:rPr>
        <w:drawing>
          <wp:anchor distT="0" distB="0" distL="114300" distR="114300" simplePos="0" relativeHeight="251658240" behindDoc="1" locked="0" layoutInCell="1" allowOverlap="1" wp14:anchorId="72353DBC" wp14:editId="7F8E5738">
            <wp:simplePos x="0" y="0"/>
            <wp:positionH relativeFrom="column">
              <wp:posOffset>141605</wp:posOffset>
            </wp:positionH>
            <wp:positionV relativeFrom="paragraph">
              <wp:posOffset>29845</wp:posOffset>
            </wp:positionV>
            <wp:extent cx="2566035" cy="1673860"/>
            <wp:effectExtent l="0" t="0" r="5715" b="2540"/>
            <wp:wrapThrough wrapText="bothSides">
              <wp:wrapPolygon edited="0">
                <wp:start x="0" y="0"/>
                <wp:lineTo x="0" y="21387"/>
                <wp:lineTo x="21488" y="21387"/>
                <wp:lineTo x="21488" y="0"/>
                <wp:lineTo x="0" y="0"/>
              </wp:wrapPolygon>
            </wp:wrapThrough>
            <wp:docPr id="1" name="Рисунок 1" descr="https://vc54.ru/wp-content/uploads/2023/06/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c54.ru/wp-content/uploads/2023/06/image00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6035" cy="167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4A6BF8">
        <w:rPr>
          <w:noProof/>
        </w:rPr>
        <w:t xml:space="preserve"> </w:t>
      </w:r>
      <w:r w:rsidR="00EA0553">
        <w:rPr>
          <w:rFonts w:ascii="Arial" w:hAnsi="Arial" w:cs="Arial"/>
          <w:noProof/>
          <w:sz w:val="28"/>
          <w:szCs w:val="28"/>
        </w:rPr>
        <w:t xml:space="preserve">Инфекционная, прогрессирующая болезнь крупного рогатого скота, характеризующаяся поражением центральной нервой системы. </w:t>
      </w:r>
    </w:p>
    <w:p w:rsidR="00EA0553" w:rsidRDefault="00A82C78" w:rsidP="00692363">
      <w:pPr>
        <w:ind w:firstLine="709"/>
        <w:jc w:val="both"/>
        <w:rPr>
          <w:rFonts w:ascii="Arial" w:hAnsi="Arial" w:cs="Arial"/>
          <w:color w:val="000000" w:themeColor="text1"/>
          <w:sz w:val="28"/>
          <w:szCs w:val="28"/>
        </w:rPr>
      </w:pPr>
      <w:r w:rsidRPr="00C62CC8">
        <w:rPr>
          <w:rFonts w:ascii="Arial" w:hAnsi="Arial" w:cs="Arial"/>
          <w:b/>
          <w:color w:val="C00000"/>
          <w:sz w:val="28"/>
          <w:szCs w:val="28"/>
          <w:u w:val="single"/>
        </w:rPr>
        <w:t>Возбудитель:</w:t>
      </w:r>
      <w:r>
        <w:rPr>
          <w:rFonts w:ascii="Arial" w:hAnsi="Arial" w:cs="Arial"/>
          <w:color w:val="000000" w:themeColor="text1"/>
          <w:sz w:val="28"/>
          <w:szCs w:val="28"/>
        </w:rPr>
        <w:t xml:space="preserve"> патологический </w:t>
      </w:r>
      <w:proofErr w:type="spellStart"/>
      <w:r>
        <w:rPr>
          <w:rFonts w:ascii="Arial" w:hAnsi="Arial" w:cs="Arial"/>
          <w:color w:val="000000" w:themeColor="text1"/>
          <w:sz w:val="28"/>
          <w:szCs w:val="28"/>
        </w:rPr>
        <w:t>прионный</w:t>
      </w:r>
      <w:proofErr w:type="spellEnd"/>
      <w:r>
        <w:rPr>
          <w:rFonts w:ascii="Arial" w:hAnsi="Arial" w:cs="Arial"/>
          <w:color w:val="000000" w:themeColor="text1"/>
          <w:sz w:val="28"/>
          <w:szCs w:val="28"/>
        </w:rPr>
        <w:t xml:space="preserve"> белок. Возбудитель устойчив к физическим и химическим факторам, включая воздействия формалинов, спиртов, органических растворителей, </w:t>
      </w:r>
      <w:proofErr w:type="spellStart"/>
      <w:r>
        <w:rPr>
          <w:rFonts w:ascii="Arial" w:hAnsi="Arial" w:cs="Arial"/>
          <w:color w:val="000000" w:themeColor="text1"/>
          <w:sz w:val="28"/>
          <w:szCs w:val="28"/>
        </w:rPr>
        <w:t>неионных</w:t>
      </w:r>
      <w:proofErr w:type="spellEnd"/>
      <w:r>
        <w:rPr>
          <w:rFonts w:ascii="Arial" w:hAnsi="Arial" w:cs="Arial"/>
          <w:color w:val="000000" w:themeColor="text1"/>
          <w:sz w:val="28"/>
          <w:szCs w:val="28"/>
        </w:rPr>
        <w:t xml:space="preserve"> и ионных детергентов, нагревание, высушивание, ионизирующее, ультрафиолетовое и микроволновое излучение. </w:t>
      </w:r>
    </w:p>
    <w:p w:rsidR="00A82C78" w:rsidRDefault="00A82C78" w:rsidP="00A82C78">
      <w:pPr>
        <w:ind w:firstLine="709"/>
        <w:jc w:val="both"/>
        <w:rPr>
          <w:rFonts w:ascii="Arial" w:hAnsi="Arial" w:cs="Arial"/>
          <w:color w:val="000000" w:themeColor="text1"/>
          <w:sz w:val="28"/>
          <w:szCs w:val="28"/>
        </w:rPr>
      </w:pPr>
      <w:r w:rsidRPr="00C62CC8">
        <w:rPr>
          <w:rFonts w:ascii="Arial" w:hAnsi="Arial" w:cs="Arial"/>
          <w:b/>
          <w:color w:val="C00000"/>
          <w:sz w:val="28"/>
          <w:szCs w:val="28"/>
          <w:u w:val="single"/>
        </w:rPr>
        <w:t>Источник возбудителя инфекции:</w:t>
      </w:r>
      <w:r w:rsidRPr="00C62CC8">
        <w:rPr>
          <w:rFonts w:ascii="Arial" w:hAnsi="Arial" w:cs="Arial"/>
          <w:b/>
          <w:color w:val="C00000"/>
          <w:sz w:val="28"/>
          <w:szCs w:val="28"/>
        </w:rPr>
        <w:t xml:space="preserve"> </w:t>
      </w:r>
      <w:r>
        <w:rPr>
          <w:rFonts w:ascii="Arial" w:hAnsi="Arial" w:cs="Arial"/>
          <w:color w:val="000000" w:themeColor="text1"/>
          <w:sz w:val="28"/>
          <w:szCs w:val="28"/>
        </w:rPr>
        <w:t>больные восприимчивые животные, в том числе находящиеся в инкубационном периоде.</w:t>
      </w:r>
    </w:p>
    <w:p w:rsidR="00C62CC8" w:rsidRPr="00F739BE" w:rsidRDefault="00A82C78" w:rsidP="00A82C78">
      <w:pPr>
        <w:ind w:firstLine="709"/>
        <w:jc w:val="both"/>
        <w:rPr>
          <w:rFonts w:ascii="Arial" w:hAnsi="Arial" w:cs="Arial"/>
          <w:color w:val="000000" w:themeColor="text1"/>
          <w:sz w:val="28"/>
          <w:szCs w:val="28"/>
        </w:rPr>
      </w:pPr>
      <w:r w:rsidRPr="00C62CC8">
        <w:rPr>
          <w:rFonts w:ascii="Arial" w:hAnsi="Arial" w:cs="Arial"/>
          <w:b/>
          <w:color w:val="C00000"/>
          <w:sz w:val="28"/>
          <w:szCs w:val="28"/>
          <w:u w:val="single"/>
        </w:rPr>
        <w:t>Пути передачи:</w:t>
      </w:r>
      <w:r w:rsidRPr="00A82C78">
        <w:rPr>
          <w:rFonts w:ascii="Arial" w:hAnsi="Arial" w:cs="Arial"/>
          <w:color w:val="000000" w:themeColor="text1"/>
          <w:sz w:val="28"/>
          <w:szCs w:val="28"/>
        </w:rPr>
        <w:t xml:space="preserve"> </w:t>
      </w:r>
      <w:proofErr w:type="gramStart"/>
      <w:r>
        <w:rPr>
          <w:rFonts w:ascii="Arial" w:hAnsi="Arial" w:cs="Arial"/>
          <w:color w:val="000000" w:themeColor="text1"/>
          <w:sz w:val="28"/>
          <w:szCs w:val="28"/>
        </w:rPr>
        <w:t>алиментарными</w:t>
      </w:r>
      <w:proofErr w:type="gramEnd"/>
      <w:r>
        <w:rPr>
          <w:rFonts w:ascii="Arial" w:hAnsi="Arial" w:cs="Arial"/>
          <w:color w:val="000000" w:themeColor="text1"/>
          <w:sz w:val="28"/>
          <w:szCs w:val="28"/>
        </w:rPr>
        <w:t xml:space="preserve"> путем, а также от матерей потомству. </w:t>
      </w:r>
      <w:r w:rsidR="00F739BE" w:rsidRPr="00F739BE">
        <w:rPr>
          <w:rFonts w:ascii="Arial" w:hAnsi="Arial" w:cs="Arial"/>
          <w:color w:val="000000" w:themeColor="text1"/>
          <w:sz w:val="28"/>
          <w:szCs w:val="28"/>
        </w:rPr>
        <w:t>Инфекционный агент передается через корм, содержащий мясокостную муку, полученную из жвачных животных</w:t>
      </w:r>
      <w:r w:rsidR="00F739BE">
        <w:rPr>
          <w:rFonts w:ascii="Arial" w:hAnsi="Arial" w:cs="Arial"/>
          <w:color w:val="000000" w:themeColor="text1"/>
          <w:sz w:val="28"/>
          <w:szCs w:val="28"/>
        </w:rPr>
        <w:t>.</w:t>
      </w:r>
    </w:p>
    <w:p w:rsidR="00A82C78" w:rsidRDefault="00A82C78" w:rsidP="00A82C78">
      <w:pPr>
        <w:ind w:firstLine="709"/>
        <w:jc w:val="both"/>
        <w:rPr>
          <w:rFonts w:ascii="Arial" w:hAnsi="Arial" w:cs="Arial"/>
          <w:color w:val="000000" w:themeColor="text1"/>
          <w:sz w:val="28"/>
          <w:szCs w:val="28"/>
        </w:rPr>
      </w:pPr>
      <w:r w:rsidRPr="00C62CC8">
        <w:rPr>
          <w:rFonts w:ascii="Arial" w:hAnsi="Arial" w:cs="Arial"/>
          <w:b/>
          <w:color w:val="C00000"/>
          <w:sz w:val="28"/>
          <w:szCs w:val="28"/>
          <w:u w:val="single"/>
        </w:rPr>
        <w:t>Факторами передачи</w:t>
      </w:r>
      <w:r w:rsidRPr="009663FF">
        <w:rPr>
          <w:rFonts w:ascii="Arial" w:hAnsi="Arial" w:cs="Arial"/>
          <w:color w:val="C0504D" w:themeColor="accent2"/>
          <w:sz w:val="28"/>
          <w:szCs w:val="28"/>
        </w:rPr>
        <w:t xml:space="preserve"> </w:t>
      </w:r>
      <w:r>
        <w:rPr>
          <w:rFonts w:ascii="Arial" w:hAnsi="Arial" w:cs="Arial"/>
          <w:color w:val="000000" w:themeColor="text1"/>
          <w:sz w:val="28"/>
          <w:szCs w:val="28"/>
        </w:rPr>
        <w:t>возбудителя являются корма и кормовые добавки, контаминированные возбудителем.</w:t>
      </w:r>
    </w:p>
    <w:p w:rsidR="00B17650" w:rsidRDefault="00A82C78" w:rsidP="00B17650">
      <w:pPr>
        <w:ind w:right="-1" w:firstLine="709"/>
        <w:jc w:val="both"/>
        <w:rPr>
          <w:rFonts w:ascii="Arial" w:hAnsi="Arial" w:cs="Arial"/>
          <w:b/>
          <w:color w:val="C00000"/>
          <w:sz w:val="28"/>
          <w:szCs w:val="28"/>
        </w:rPr>
      </w:pPr>
      <w:r w:rsidRPr="00C62CC8">
        <w:rPr>
          <w:rFonts w:ascii="Arial" w:hAnsi="Arial" w:cs="Arial"/>
          <w:b/>
          <w:color w:val="C00000"/>
          <w:sz w:val="28"/>
          <w:szCs w:val="28"/>
          <w:u w:val="single"/>
        </w:rPr>
        <w:t>Клинические признаки:</w:t>
      </w:r>
      <w:r w:rsidRPr="00C62CC8">
        <w:rPr>
          <w:rFonts w:ascii="Arial" w:hAnsi="Arial" w:cs="Arial"/>
          <w:b/>
          <w:color w:val="C00000"/>
          <w:sz w:val="28"/>
          <w:szCs w:val="28"/>
        </w:rPr>
        <w:t xml:space="preserve"> </w:t>
      </w:r>
    </w:p>
    <w:p w:rsidR="00B17650" w:rsidRPr="00F739BE" w:rsidRDefault="00B17650" w:rsidP="00F739BE">
      <w:pPr>
        <w:pStyle w:val="a5"/>
        <w:ind w:firstLine="709"/>
        <w:jc w:val="both"/>
        <w:rPr>
          <w:rFonts w:ascii="Arial" w:eastAsia="Times New Roman" w:hAnsi="Arial" w:cs="Arial"/>
          <w:color w:val="000000" w:themeColor="text1"/>
          <w:sz w:val="28"/>
          <w:szCs w:val="28"/>
          <w:lang w:eastAsia="ru-RU"/>
        </w:rPr>
      </w:pPr>
      <w:r w:rsidRPr="00F739BE">
        <w:rPr>
          <w:rFonts w:ascii="Arial" w:eastAsia="Times New Roman" w:hAnsi="Arial" w:cs="Arial"/>
          <w:color w:val="000000" w:themeColor="text1"/>
          <w:sz w:val="28"/>
          <w:szCs w:val="28"/>
          <w:lang w:eastAsia="ru-RU"/>
        </w:rPr>
        <w:t xml:space="preserve">Ранние признаки заболевания могут выявить только специалисты животноводческих предприятий, непосредственно работающие с КРС и хорошо знакомые с обычным поведением каждого животного. Характерные ранние поведенческие признаки: отделение от стада (животное неподвижно стоит у ограждения), вялость, пугливость. Проявление этих признаков медленно нарастает в течение нескольких недель или месяцев. </w:t>
      </w:r>
    </w:p>
    <w:p w:rsidR="00692363" w:rsidRPr="00F739BE" w:rsidRDefault="00B17650" w:rsidP="00F739BE">
      <w:pPr>
        <w:pStyle w:val="a5"/>
        <w:ind w:firstLine="709"/>
        <w:jc w:val="both"/>
        <w:rPr>
          <w:rFonts w:ascii="Arial" w:eastAsia="Times New Roman" w:hAnsi="Arial" w:cs="Arial"/>
          <w:i/>
          <w:iCs/>
          <w:color w:val="000000" w:themeColor="text1"/>
          <w:sz w:val="28"/>
          <w:szCs w:val="28"/>
        </w:rPr>
      </w:pPr>
      <w:proofErr w:type="gramStart"/>
      <w:r w:rsidRPr="00F739BE">
        <w:rPr>
          <w:rFonts w:ascii="Arial" w:eastAsia="Times New Roman" w:hAnsi="Arial" w:cs="Arial"/>
          <w:color w:val="000000" w:themeColor="text1"/>
          <w:sz w:val="28"/>
          <w:szCs w:val="28"/>
          <w:lang w:eastAsia="ru-RU"/>
        </w:rPr>
        <w:t>Основной признак - нарушение поведения, преимущественно повышенная тревожность животных, беспокойство при приближении человека, проявляющееся или в "замирании" или в уходе в дальний угол помещения, иногда наблюдают угрожающие движения головой, удары ногами о землю, фырканье, "безумные глаза", статус таких животных в стаде самый низкий, они последними подходят к кормушке или доильному аппарату, поскольку опасаются других.</w:t>
      </w:r>
      <w:r w:rsidRPr="00F739BE">
        <w:rPr>
          <w:rFonts w:ascii="Arial" w:eastAsia="Times New Roman" w:hAnsi="Arial" w:cs="Arial"/>
          <w:i/>
          <w:iCs/>
          <w:color w:val="000000" w:themeColor="text1"/>
          <w:sz w:val="28"/>
          <w:szCs w:val="28"/>
        </w:rPr>
        <w:t xml:space="preserve"> </w:t>
      </w:r>
      <w:proofErr w:type="gramEnd"/>
    </w:p>
    <w:p w:rsidR="00692363" w:rsidRPr="00F739BE" w:rsidRDefault="00B17650" w:rsidP="00F739BE">
      <w:pPr>
        <w:pStyle w:val="a5"/>
        <w:ind w:firstLine="709"/>
        <w:jc w:val="both"/>
        <w:rPr>
          <w:rFonts w:ascii="Arial" w:eastAsia="Times New Roman" w:hAnsi="Arial" w:cs="Arial"/>
          <w:color w:val="000000" w:themeColor="text1"/>
          <w:sz w:val="28"/>
          <w:szCs w:val="28"/>
          <w:lang w:eastAsia="ru-RU"/>
        </w:rPr>
      </w:pPr>
      <w:proofErr w:type="spellStart"/>
      <w:r w:rsidRPr="00F739BE">
        <w:rPr>
          <w:rFonts w:ascii="Arial" w:eastAsia="Times New Roman" w:hAnsi="Arial" w:cs="Arial"/>
          <w:color w:val="000000" w:themeColor="text1"/>
          <w:sz w:val="28"/>
          <w:szCs w:val="28"/>
          <w:lang w:eastAsia="ru-RU"/>
        </w:rPr>
        <w:t>Нераспознавание</w:t>
      </w:r>
      <w:proofErr w:type="spellEnd"/>
      <w:r w:rsidRPr="00F739BE">
        <w:rPr>
          <w:rFonts w:ascii="Arial" w:eastAsia="Times New Roman" w:hAnsi="Arial" w:cs="Arial"/>
          <w:color w:val="000000" w:themeColor="text1"/>
          <w:sz w:val="28"/>
          <w:szCs w:val="28"/>
          <w:lang w:eastAsia="ru-RU"/>
        </w:rPr>
        <w:t xml:space="preserve"> препятствий</w:t>
      </w:r>
      <w:r w:rsidR="00692363" w:rsidRPr="00F739BE">
        <w:rPr>
          <w:rFonts w:ascii="Arial" w:eastAsia="Times New Roman" w:hAnsi="Arial" w:cs="Arial"/>
          <w:color w:val="000000" w:themeColor="text1"/>
          <w:sz w:val="28"/>
          <w:szCs w:val="28"/>
          <w:lang w:eastAsia="ru-RU"/>
        </w:rPr>
        <w:t>.</w:t>
      </w:r>
      <w:r w:rsidRPr="00F739BE">
        <w:rPr>
          <w:rFonts w:ascii="Arial" w:eastAsia="Times New Roman" w:hAnsi="Arial" w:cs="Arial"/>
          <w:color w:val="000000" w:themeColor="text1"/>
          <w:sz w:val="28"/>
          <w:szCs w:val="28"/>
          <w:lang w:eastAsia="ru-RU"/>
        </w:rPr>
        <w:t xml:space="preserve"> Животные могут останавливаться, пугаться, дрожать или нервничать, когда пересекают мокрую полосу на асфальте (на фото справа - корова высоко поднимает ногу, переступая мокрую полосу) или дверной проем, полосу яркого света, сливной желоб. Они могут идти, как если бы это была преграда. Если их можно двигаться вперед, они нередко прыгают через мнимое препятствие.</w:t>
      </w:r>
    </w:p>
    <w:p w:rsidR="00B17650" w:rsidRPr="00F739BE" w:rsidRDefault="00B17650" w:rsidP="00F739BE">
      <w:pPr>
        <w:pStyle w:val="a5"/>
        <w:ind w:firstLine="709"/>
        <w:jc w:val="both"/>
        <w:rPr>
          <w:rFonts w:ascii="Arial" w:eastAsia="Times New Roman" w:hAnsi="Arial" w:cs="Arial"/>
          <w:color w:val="000000" w:themeColor="text1"/>
          <w:sz w:val="28"/>
          <w:szCs w:val="28"/>
          <w:lang w:eastAsia="ru-RU"/>
        </w:rPr>
      </w:pPr>
      <w:r w:rsidRPr="00F739BE">
        <w:rPr>
          <w:rFonts w:ascii="Arial" w:eastAsia="Times New Roman" w:hAnsi="Arial" w:cs="Arial"/>
          <w:color w:val="000000" w:themeColor="text1"/>
          <w:sz w:val="28"/>
          <w:szCs w:val="28"/>
          <w:lang w:eastAsia="ru-RU"/>
        </w:rPr>
        <w:t>Нарушения движений, наблюдают случайные сокращения или дрожание отдельных мышц или групп мышц, движение боком или с чрезмерно</w:t>
      </w:r>
      <w:r w:rsidR="00692363" w:rsidRPr="00F739BE">
        <w:rPr>
          <w:rFonts w:ascii="Arial" w:eastAsia="Times New Roman" w:hAnsi="Arial" w:cs="Arial"/>
          <w:color w:val="000000" w:themeColor="text1"/>
          <w:sz w:val="28"/>
          <w:szCs w:val="28"/>
          <w:lang w:eastAsia="ru-RU"/>
        </w:rPr>
        <w:t xml:space="preserve"> </w:t>
      </w:r>
      <w:r w:rsidRPr="00F739BE">
        <w:rPr>
          <w:rFonts w:ascii="Arial" w:eastAsia="Times New Roman" w:hAnsi="Arial" w:cs="Arial"/>
          <w:color w:val="000000" w:themeColor="text1"/>
          <w:sz w:val="28"/>
          <w:szCs w:val="28"/>
          <w:lang w:eastAsia="ru-RU"/>
        </w:rPr>
        <w:t>широко</w:t>
      </w:r>
      <w:r w:rsidR="00692363" w:rsidRPr="00F739BE">
        <w:rPr>
          <w:rFonts w:ascii="Arial" w:eastAsia="Times New Roman" w:hAnsi="Arial" w:cs="Arial"/>
          <w:color w:val="000000" w:themeColor="text1"/>
          <w:sz w:val="28"/>
          <w:szCs w:val="28"/>
          <w:lang w:eastAsia="ru-RU"/>
        </w:rPr>
        <w:t xml:space="preserve"> </w:t>
      </w:r>
      <w:r w:rsidRPr="00F739BE">
        <w:rPr>
          <w:rFonts w:ascii="Arial" w:eastAsia="Times New Roman" w:hAnsi="Arial" w:cs="Arial"/>
          <w:color w:val="000000" w:themeColor="text1"/>
          <w:sz w:val="28"/>
          <w:szCs w:val="28"/>
          <w:lang w:eastAsia="ru-RU"/>
        </w:rPr>
        <w:t>расставленными</w:t>
      </w:r>
      <w:r w:rsidRPr="00F739BE">
        <w:rPr>
          <w:rFonts w:ascii="Arial" w:eastAsia="Times New Roman" w:hAnsi="Arial" w:cs="Arial"/>
          <w:color w:val="000000" w:themeColor="text1"/>
          <w:sz w:val="28"/>
          <w:szCs w:val="28"/>
          <w:lang w:eastAsia="ru-RU"/>
        </w:rPr>
        <w:tab/>
        <w:t>конечностями,</w:t>
      </w:r>
      <w:r w:rsidR="00692363" w:rsidRPr="00F739BE">
        <w:rPr>
          <w:rFonts w:ascii="Arial" w:eastAsia="Times New Roman" w:hAnsi="Arial" w:cs="Arial"/>
          <w:color w:val="000000" w:themeColor="text1"/>
          <w:sz w:val="28"/>
          <w:szCs w:val="28"/>
          <w:lang w:eastAsia="ru-RU"/>
        </w:rPr>
        <w:t xml:space="preserve"> опускание </w:t>
      </w:r>
      <w:r w:rsidRPr="00F739BE">
        <w:rPr>
          <w:rFonts w:ascii="Arial" w:eastAsia="Times New Roman" w:hAnsi="Arial" w:cs="Arial"/>
          <w:color w:val="000000" w:themeColor="text1"/>
          <w:sz w:val="28"/>
          <w:szCs w:val="28"/>
          <w:lang w:eastAsia="ru-RU"/>
        </w:rPr>
        <w:t>головы, чрезмерное раскачивание при походке, спотыкания, скольжение и падения. Иногда - сидение в "собачьей" позе. В терминальной фазе болезни животные лежат, вытянув назад одну или обе задние конечности.</w:t>
      </w:r>
    </w:p>
    <w:p w:rsidR="00A82C78" w:rsidRDefault="00B17650" w:rsidP="00F739BE">
      <w:pPr>
        <w:pStyle w:val="a5"/>
        <w:ind w:firstLine="709"/>
        <w:jc w:val="both"/>
      </w:pPr>
      <w:r w:rsidRPr="00F739BE">
        <w:rPr>
          <w:rFonts w:ascii="Arial" w:eastAsia="Times New Roman" w:hAnsi="Arial" w:cs="Arial"/>
          <w:color w:val="000000" w:themeColor="text1"/>
          <w:sz w:val="28"/>
          <w:szCs w:val="28"/>
          <w:lang w:eastAsia="ru-RU"/>
        </w:rPr>
        <w:lastRenderedPageBreak/>
        <w:t xml:space="preserve">Избыточная чувствительность к прикосновениям, резким звукам, включению света, проявляющаяся в сильных </w:t>
      </w:r>
      <w:proofErr w:type="gramStart"/>
      <w:r w:rsidRPr="00F739BE">
        <w:rPr>
          <w:rFonts w:ascii="Arial" w:eastAsia="Times New Roman" w:hAnsi="Arial" w:cs="Arial"/>
          <w:color w:val="000000" w:themeColor="text1"/>
          <w:sz w:val="28"/>
          <w:szCs w:val="28"/>
          <w:lang w:eastAsia="ru-RU"/>
        </w:rPr>
        <w:t>вздрагиваниях</w:t>
      </w:r>
      <w:proofErr w:type="gramEnd"/>
      <w:r w:rsidRPr="00F739BE">
        <w:rPr>
          <w:rFonts w:ascii="Arial" w:eastAsia="Times New Roman" w:hAnsi="Arial" w:cs="Arial"/>
          <w:color w:val="000000" w:themeColor="text1"/>
          <w:sz w:val="28"/>
          <w:szCs w:val="28"/>
          <w:lang w:eastAsia="ru-RU"/>
        </w:rPr>
        <w:t xml:space="preserve">, подергиваниях головы, конечностей или всего тела. Привыкание к таким воздействиям отсутствует. Здоровые животные также могут испугаться при </w:t>
      </w:r>
      <w:proofErr w:type="gramStart"/>
      <w:r w:rsidRPr="00F739BE">
        <w:rPr>
          <w:rFonts w:ascii="Arial" w:eastAsia="Times New Roman" w:hAnsi="Arial" w:cs="Arial"/>
          <w:color w:val="000000" w:themeColor="text1"/>
          <w:sz w:val="28"/>
          <w:szCs w:val="28"/>
          <w:lang w:eastAsia="ru-RU"/>
        </w:rPr>
        <w:t>первом</w:t>
      </w:r>
      <w:proofErr w:type="gramEnd"/>
      <w:r w:rsidRPr="00F739BE">
        <w:rPr>
          <w:rFonts w:ascii="Arial" w:eastAsia="Times New Roman" w:hAnsi="Arial" w:cs="Arial"/>
          <w:color w:val="000000" w:themeColor="text1"/>
          <w:sz w:val="28"/>
          <w:szCs w:val="28"/>
          <w:lang w:eastAsia="ru-RU"/>
        </w:rPr>
        <w:t xml:space="preserve"> таком воздействии, однако быстро привыкают.</w:t>
      </w:r>
    </w:p>
    <w:p w:rsidR="009663FF" w:rsidRDefault="009663FF" w:rsidP="00A82C78">
      <w:pPr>
        <w:ind w:right="3685" w:firstLine="709"/>
        <w:jc w:val="both"/>
        <w:rPr>
          <w:rFonts w:ascii="Arial" w:hAnsi="Arial" w:cs="Arial"/>
          <w:sz w:val="28"/>
          <w:szCs w:val="28"/>
        </w:rPr>
      </w:pPr>
      <w:r w:rsidRPr="00C62CC8">
        <w:rPr>
          <w:rFonts w:ascii="Arial" w:hAnsi="Arial" w:cs="Arial"/>
          <w:b/>
          <w:color w:val="C00000"/>
          <w:sz w:val="28"/>
          <w:szCs w:val="28"/>
          <w:u w:val="single"/>
        </w:rPr>
        <w:t>Профилактические мероприятия:</w:t>
      </w:r>
    </w:p>
    <w:p w:rsidR="00A82C78" w:rsidRDefault="009663FF" w:rsidP="004C6C1F">
      <w:pPr>
        <w:tabs>
          <w:tab w:val="left" w:pos="9355"/>
        </w:tabs>
        <w:ind w:right="-1" w:firstLine="709"/>
        <w:jc w:val="both"/>
        <w:rPr>
          <w:rFonts w:ascii="Arial" w:hAnsi="Arial" w:cs="Arial"/>
          <w:sz w:val="28"/>
          <w:szCs w:val="28"/>
        </w:rPr>
      </w:pPr>
      <w:r>
        <w:rPr>
          <w:rFonts w:ascii="Arial" w:hAnsi="Arial" w:cs="Arial"/>
          <w:color w:val="000000" w:themeColor="text1"/>
          <w:sz w:val="28"/>
          <w:szCs w:val="28"/>
        </w:rPr>
        <w:t xml:space="preserve">- </w:t>
      </w:r>
      <w:r w:rsidRPr="009663FF">
        <w:rPr>
          <w:rFonts w:ascii="Arial" w:hAnsi="Arial" w:cs="Arial"/>
          <w:sz w:val="28"/>
          <w:szCs w:val="28"/>
        </w:rPr>
        <w:t xml:space="preserve"> </w:t>
      </w:r>
      <w:r w:rsidR="004C6C1F">
        <w:rPr>
          <w:rFonts w:ascii="Arial" w:hAnsi="Arial" w:cs="Arial"/>
          <w:sz w:val="28"/>
          <w:szCs w:val="28"/>
        </w:rPr>
        <w:t xml:space="preserve">предоставлять по требованиям специалистов </w:t>
      </w:r>
      <w:proofErr w:type="spellStart"/>
      <w:r w:rsidR="004C6C1F">
        <w:rPr>
          <w:rFonts w:ascii="Arial" w:hAnsi="Arial" w:cs="Arial"/>
          <w:sz w:val="28"/>
          <w:szCs w:val="28"/>
        </w:rPr>
        <w:t>госветслужбы</w:t>
      </w:r>
      <w:proofErr w:type="spellEnd"/>
      <w:r w:rsidR="004C6C1F">
        <w:rPr>
          <w:rFonts w:ascii="Arial" w:hAnsi="Arial" w:cs="Arial"/>
          <w:sz w:val="28"/>
          <w:szCs w:val="28"/>
        </w:rPr>
        <w:t>, восприимчивых животных для осмотра;</w:t>
      </w:r>
    </w:p>
    <w:p w:rsidR="004C6C1F" w:rsidRDefault="004C6C1F" w:rsidP="004C6C1F">
      <w:pPr>
        <w:tabs>
          <w:tab w:val="left" w:pos="9355"/>
        </w:tabs>
        <w:ind w:right="-1" w:firstLine="709"/>
        <w:jc w:val="both"/>
        <w:rPr>
          <w:rFonts w:ascii="Arial" w:hAnsi="Arial" w:cs="Arial"/>
          <w:sz w:val="28"/>
          <w:szCs w:val="28"/>
        </w:rPr>
      </w:pPr>
      <w:r>
        <w:rPr>
          <w:rFonts w:ascii="Arial" w:hAnsi="Arial" w:cs="Arial"/>
          <w:sz w:val="28"/>
          <w:szCs w:val="28"/>
        </w:rPr>
        <w:t xml:space="preserve">- извещать специалистов </w:t>
      </w:r>
      <w:proofErr w:type="spellStart"/>
      <w:r>
        <w:rPr>
          <w:rFonts w:ascii="Arial" w:hAnsi="Arial" w:cs="Arial"/>
          <w:sz w:val="28"/>
          <w:szCs w:val="28"/>
        </w:rPr>
        <w:t>госветслежбы</w:t>
      </w:r>
      <w:proofErr w:type="spellEnd"/>
      <w:r>
        <w:rPr>
          <w:rFonts w:ascii="Arial" w:hAnsi="Arial" w:cs="Arial"/>
          <w:sz w:val="28"/>
          <w:szCs w:val="28"/>
        </w:rPr>
        <w:t xml:space="preserve"> обо всех случаях заболевания или изменения поведения восприимчивых животных, указывающего на возможное заболевание;</w:t>
      </w:r>
    </w:p>
    <w:p w:rsidR="004C6C1F" w:rsidRDefault="004C6C1F" w:rsidP="004C6C1F">
      <w:pPr>
        <w:tabs>
          <w:tab w:val="left" w:pos="9355"/>
        </w:tabs>
        <w:ind w:right="-1" w:firstLine="709"/>
        <w:jc w:val="both"/>
        <w:rPr>
          <w:rFonts w:ascii="Arial" w:hAnsi="Arial" w:cs="Arial"/>
          <w:sz w:val="28"/>
          <w:szCs w:val="28"/>
        </w:rPr>
      </w:pPr>
      <w:r>
        <w:rPr>
          <w:rFonts w:ascii="Arial" w:hAnsi="Arial" w:cs="Arial"/>
          <w:sz w:val="28"/>
          <w:szCs w:val="28"/>
        </w:rPr>
        <w:t xml:space="preserve">- принимать меры по изоляции подозреваемых в заболевании восприимчивых животных, обеспечить изоляцию трупов павших восприимчивых животных в помещении, в котором они находились; </w:t>
      </w:r>
    </w:p>
    <w:p w:rsidR="004C6C1F" w:rsidRDefault="004C6C1F" w:rsidP="004C6C1F">
      <w:pPr>
        <w:tabs>
          <w:tab w:val="left" w:pos="9355"/>
        </w:tabs>
        <w:ind w:right="-1" w:firstLine="709"/>
        <w:jc w:val="both"/>
        <w:rPr>
          <w:rFonts w:ascii="Arial" w:hAnsi="Arial" w:cs="Arial"/>
          <w:sz w:val="28"/>
          <w:szCs w:val="28"/>
        </w:rPr>
      </w:pPr>
      <w:r>
        <w:rPr>
          <w:rFonts w:ascii="Arial" w:hAnsi="Arial" w:cs="Arial"/>
          <w:sz w:val="28"/>
          <w:szCs w:val="28"/>
        </w:rPr>
        <w:t>- обеспечить удаление миндалин и дистальной части подвздошной кишки восприимчивых животных всех возрастов, головного мозга, глаз, спинного мозга, черепа и позвоночника восприимчивых животных в возрасте старше 12 месяцев, являющихся материалами, повышающими риск передачи губкообразной энцефалопатии;</w:t>
      </w:r>
    </w:p>
    <w:p w:rsidR="004C6C1F" w:rsidRDefault="004C6C1F" w:rsidP="004C6C1F">
      <w:pPr>
        <w:tabs>
          <w:tab w:val="left" w:pos="9355"/>
        </w:tabs>
        <w:ind w:right="-1" w:firstLine="709"/>
        <w:jc w:val="both"/>
        <w:rPr>
          <w:rFonts w:ascii="Arial" w:hAnsi="Arial" w:cs="Arial"/>
          <w:sz w:val="28"/>
          <w:szCs w:val="28"/>
        </w:rPr>
      </w:pPr>
      <w:r>
        <w:rPr>
          <w:rFonts w:ascii="Arial" w:hAnsi="Arial" w:cs="Arial"/>
          <w:sz w:val="28"/>
          <w:szCs w:val="28"/>
        </w:rPr>
        <w:t>- не скармливать восприимчивым животным корма и кормовые добавки, содержащие белки жвачных животных.</w:t>
      </w:r>
    </w:p>
    <w:p w:rsidR="002010D5" w:rsidRDefault="004C6C1F" w:rsidP="002010D5">
      <w:pPr>
        <w:ind w:firstLine="709"/>
        <w:jc w:val="both"/>
        <w:rPr>
          <w:rFonts w:ascii="Arial" w:hAnsi="Arial" w:cs="Arial"/>
          <w:b/>
          <w:color w:val="000000" w:themeColor="text1"/>
          <w:sz w:val="28"/>
          <w:szCs w:val="28"/>
          <w:u w:val="single"/>
        </w:rPr>
      </w:pPr>
      <w:r>
        <w:rPr>
          <w:rFonts w:ascii="Arial" w:hAnsi="Arial" w:cs="Arial"/>
          <w:sz w:val="28"/>
          <w:szCs w:val="28"/>
        </w:rPr>
        <w:t xml:space="preserve"> </w:t>
      </w:r>
      <w:r w:rsidR="002010D5">
        <w:rPr>
          <w:rFonts w:ascii="Arial" w:hAnsi="Arial" w:cs="Arial"/>
          <w:b/>
          <w:color w:val="C00000"/>
          <w:sz w:val="28"/>
          <w:szCs w:val="28"/>
          <w:u w:val="single"/>
        </w:rPr>
        <w:t>П</w:t>
      </w:r>
      <w:r w:rsidRPr="00C62CC8">
        <w:rPr>
          <w:rFonts w:ascii="Arial" w:hAnsi="Arial" w:cs="Arial"/>
          <w:b/>
          <w:color w:val="C00000"/>
          <w:sz w:val="28"/>
          <w:szCs w:val="28"/>
          <w:u w:val="single"/>
        </w:rPr>
        <w:t>ри подозрении на губкообразную энцефалопатию</w:t>
      </w:r>
      <w:r w:rsidR="002010D5">
        <w:rPr>
          <w:rFonts w:ascii="Arial" w:hAnsi="Arial" w:cs="Arial"/>
          <w:b/>
          <w:color w:val="C00000"/>
          <w:sz w:val="28"/>
          <w:szCs w:val="28"/>
          <w:u w:val="single"/>
        </w:rPr>
        <w:t xml:space="preserve"> необходимо:</w:t>
      </w:r>
    </w:p>
    <w:p w:rsidR="004C6C1F" w:rsidRPr="004C6C1F" w:rsidRDefault="002010D5" w:rsidP="002010D5">
      <w:pPr>
        <w:tabs>
          <w:tab w:val="left" w:pos="9355"/>
        </w:tabs>
        <w:ind w:right="-1" w:firstLine="709"/>
        <w:jc w:val="both"/>
        <w:rPr>
          <w:rFonts w:ascii="Arial" w:hAnsi="Arial" w:cs="Arial"/>
          <w:b/>
          <w:color w:val="C0504D" w:themeColor="accent2"/>
          <w:sz w:val="28"/>
          <w:szCs w:val="28"/>
          <w:u w:val="single"/>
        </w:rPr>
      </w:pPr>
      <w:r>
        <w:rPr>
          <w:rFonts w:ascii="Arial" w:hAnsi="Arial" w:cs="Arial"/>
          <w:color w:val="000000" w:themeColor="text1"/>
          <w:sz w:val="28"/>
          <w:szCs w:val="28"/>
        </w:rPr>
        <w:t>- незамедлительно обратиться в государственную ветеринарную службу района (города);</w:t>
      </w:r>
    </w:p>
    <w:p w:rsidR="004C6C1F" w:rsidRDefault="004C6C1F" w:rsidP="004C6C1F">
      <w:pPr>
        <w:tabs>
          <w:tab w:val="left" w:pos="9355"/>
        </w:tabs>
        <w:ind w:right="-1" w:firstLine="709"/>
        <w:jc w:val="both"/>
        <w:rPr>
          <w:rFonts w:ascii="Arial" w:hAnsi="Arial" w:cs="Arial"/>
          <w:color w:val="000000" w:themeColor="text1"/>
          <w:sz w:val="28"/>
          <w:szCs w:val="28"/>
        </w:rPr>
      </w:pPr>
      <w:r>
        <w:rPr>
          <w:rFonts w:ascii="Arial" w:hAnsi="Arial" w:cs="Arial"/>
          <w:sz w:val="28"/>
          <w:szCs w:val="28"/>
        </w:rPr>
        <w:t xml:space="preserve"> </w:t>
      </w:r>
      <w:r>
        <w:rPr>
          <w:rFonts w:ascii="Arial" w:hAnsi="Arial" w:cs="Arial"/>
          <w:color w:val="000000" w:themeColor="text1"/>
          <w:sz w:val="28"/>
          <w:szCs w:val="28"/>
        </w:rPr>
        <w:t>- прекратить все перемещения и перегруппировки восприимчивых животных;</w:t>
      </w:r>
    </w:p>
    <w:p w:rsidR="004C6C1F" w:rsidRDefault="004C6C1F" w:rsidP="004C6C1F">
      <w:pPr>
        <w:tabs>
          <w:tab w:val="left" w:pos="9355"/>
        </w:tabs>
        <w:ind w:right="-1" w:firstLine="709"/>
        <w:jc w:val="both"/>
        <w:rPr>
          <w:rFonts w:ascii="Arial" w:hAnsi="Arial" w:cs="Arial"/>
          <w:color w:val="000000" w:themeColor="text1"/>
          <w:sz w:val="28"/>
          <w:szCs w:val="28"/>
        </w:rPr>
      </w:pPr>
      <w:r>
        <w:rPr>
          <w:rFonts w:ascii="Arial" w:hAnsi="Arial" w:cs="Arial"/>
          <w:color w:val="000000" w:themeColor="text1"/>
          <w:sz w:val="28"/>
          <w:szCs w:val="28"/>
        </w:rPr>
        <w:t xml:space="preserve">- </w:t>
      </w:r>
      <w:r w:rsidR="006C70C6">
        <w:rPr>
          <w:rFonts w:ascii="Arial" w:hAnsi="Arial" w:cs="Arial"/>
          <w:color w:val="000000" w:themeColor="text1"/>
          <w:sz w:val="28"/>
          <w:szCs w:val="28"/>
        </w:rPr>
        <w:t>обеспечить изолированно содержание подозреваемых в заболевании губкообразной энцефалопатии крупного рогатого скота восприимчивых животных;</w:t>
      </w:r>
    </w:p>
    <w:p w:rsidR="006C70C6" w:rsidRDefault="006C70C6" w:rsidP="004C6C1F">
      <w:pPr>
        <w:tabs>
          <w:tab w:val="left" w:pos="9355"/>
        </w:tabs>
        <w:ind w:right="-1" w:firstLine="709"/>
        <w:jc w:val="both"/>
        <w:rPr>
          <w:rFonts w:ascii="Arial" w:hAnsi="Arial" w:cs="Arial"/>
          <w:color w:val="000000" w:themeColor="text1"/>
          <w:sz w:val="28"/>
          <w:szCs w:val="28"/>
        </w:rPr>
      </w:pPr>
      <w:r>
        <w:rPr>
          <w:rFonts w:ascii="Arial" w:hAnsi="Arial" w:cs="Arial"/>
          <w:color w:val="000000" w:themeColor="text1"/>
          <w:sz w:val="28"/>
          <w:szCs w:val="28"/>
        </w:rPr>
        <w:t>- прекратить вывоз восприимчивых животных и продуктов их убоя;</w:t>
      </w:r>
    </w:p>
    <w:p w:rsidR="006C70C6" w:rsidRDefault="006C70C6" w:rsidP="004C6C1F">
      <w:pPr>
        <w:tabs>
          <w:tab w:val="left" w:pos="9355"/>
        </w:tabs>
        <w:ind w:right="-1" w:firstLine="709"/>
        <w:jc w:val="both"/>
        <w:rPr>
          <w:rFonts w:ascii="Arial" w:hAnsi="Arial" w:cs="Arial"/>
          <w:color w:val="000000" w:themeColor="text1"/>
          <w:sz w:val="28"/>
          <w:szCs w:val="28"/>
        </w:rPr>
      </w:pPr>
      <w:r>
        <w:rPr>
          <w:rFonts w:ascii="Arial" w:hAnsi="Arial" w:cs="Arial"/>
          <w:color w:val="000000" w:themeColor="text1"/>
          <w:sz w:val="28"/>
          <w:szCs w:val="28"/>
        </w:rPr>
        <w:t>- прекратить убой восприимчивых животных с целью получения от них продуктов убоя;</w:t>
      </w:r>
    </w:p>
    <w:p w:rsidR="006C70C6" w:rsidRDefault="006C70C6" w:rsidP="004C6C1F">
      <w:pPr>
        <w:tabs>
          <w:tab w:val="left" w:pos="9355"/>
        </w:tabs>
        <w:ind w:right="-1" w:firstLine="709"/>
        <w:jc w:val="both"/>
        <w:rPr>
          <w:rFonts w:ascii="Arial" w:hAnsi="Arial" w:cs="Arial"/>
          <w:color w:val="000000" w:themeColor="text1"/>
          <w:sz w:val="28"/>
          <w:szCs w:val="28"/>
        </w:rPr>
      </w:pPr>
      <w:r>
        <w:rPr>
          <w:rFonts w:ascii="Arial" w:hAnsi="Arial" w:cs="Arial"/>
          <w:color w:val="000000" w:themeColor="text1"/>
          <w:sz w:val="28"/>
          <w:szCs w:val="28"/>
        </w:rPr>
        <w:t>- прекратить вывоз кормов и кормовых добавок, которые использовались для кормления восприимчивых животных;</w:t>
      </w:r>
    </w:p>
    <w:p w:rsidR="00F739BE" w:rsidRDefault="006C70C6" w:rsidP="00F739BE">
      <w:pPr>
        <w:tabs>
          <w:tab w:val="left" w:pos="9355"/>
        </w:tabs>
        <w:ind w:right="-1" w:firstLine="709"/>
        <w:jc w:val="both"/>
        <w:rPr>
          <w:rFonts w:ascii="Arial" w:hAnsi="Arial" w:cs="Arial"/>
          <w:color w:val="000000" w:themeColor="text1"/>
          <w:sz w:val="28"/>
          <w:szCs w:val="28"/>
        </w:rPr>
      </w:pPr>
      <w:r>
        <w:rPr>
          <w:rFonts w:ascii="Arial" w:hAnsi="Arial" w:cs="Arial"/>
          <w:color w:val="000000" w:themeColor="text1"/>
          <w:sz w:val="28"/>
          <w:szCs w:val="28"/>
        </w:rPr>
        <w:t xml:space="preserve">- запретить помещение хозяйств посторонними лицами, кроме персонала, </w:t>
      </w:r>
      <w:r w:rsidR="00AB23C0">
        <w:rPr>
          <w:rFonts w:ascii="Arial" w:hAnsi="Arial" w:cs="Arial"/>
          <w:color w:val="000000" w:themeColor="text1"/>
          <w:sz w:val="28"/>
          <w:szCs w:val="28"/>
        </w:rPr>
        <w:t>обсуждающего</w:t>
      </w:r>
      <w:r>
        <w:rPr>
          <w:rFonts w:ascii="Arial" w:hAnsi="Arial" w:cs="Arial"/>
          <w:color w:val="000000" w:themeColor="text1"/>
          <w:sz w:val="28"/>
          <w:szCs w:val="28"/>
        </w:rPr>
        <w:t xml:space="preserve"> восприимчивых животных, и спе</w:t>
      </w:r>
      <w:r w:rsidR="00AB23C0">
        <w:rPr>
          <w:rFonts w:ascii="Arial" w:hAnsi="Arial" w:cs="Arial"/>
          <w:color w:val="000000" w:themeColor="text1"/>
          <w:sz w:val="28"/>
          <w:szCs w:val="28"/>
        </w:rPr>
        <w:t xml:space="preserve">циалистов </w:t>
      </w:r>
      <w:proofErr w:type="spellStart"/>
      <w:r w:rsidR="00AB23C0">
        <w:rPr>
          <w:rFonts w:ascii="Arial" w:hAnsi="Arial" w:cs="Arial"/>
          <w:color w:val="000000" w:themeColor="text1"/>
          <w:sz w:val="28"/>
          <w:szCs w:val="28"/>
        </w:rPr>
        <w:t>госветслужбы</w:t>
      </w:r>
      <w:proofErr w:type="spellEnd"/>
      <w:r w:rsidR="00AB23C0">
        <w:rPr>
          <w:rFonts w:ascii="Arial" w:hAnsi="Arial" w:cs="Arial"/>
          <w:color w:val="000000" w:themeColor="text1"/>
          <w:sz w:val="28"/>
          <w:szCs w:val="28"/>
        </w:rPr>
        <w:t xml:space="preserve">. </w:t>
      </w:r>
    </w:p>
    <w:p w:rsidR="00F739BE" w:rsidRPr="003F5D09" w:rsidRDefault="00F739BE" w:rsidP="00F739BE">
      <w:pPr>
        <w:tabs>
          <w:tab w:val="left" w:pos="9355"/>
        </w:tabs>
        <w:ind w:right="-1" w:firstLine="709"/>
        <w:jc w:val="both"/>
        <w:rPr>
          <w:rFonts w:ascii="Arial" w:hAnsi="Arial" w:cs="Arial"/>
          <w:color w:val="C00000"/>
          <w:sz w:val="28"/>
          <w:szCs w:val="28"/>
        </w:rPr>
      </w:pPr>
      <w:bookmarkStart w:id="0" w:name="_GoBack"/>
      <w:r w:rsidRPr="003F5D09">
        <w:rPr>
          <w:rFonts w:ascii="Arial" w:hAnsi="Arial" w:cs="Arial"/>
          <w:b/>
          <w:bCs/>
          <w:color w:val="C00000"/>
          <w:sz w:val="28"/>
          <w:szCs w:val="28"/>
        </w:rPr>
        <w:t xml:space="preserve">Основания для обращения к ветеринарному врачу </w:t>
      </w:r>
      <w:r w:rsidRPr="003F5D09">
        <w:rPr>
          <w:rFonts w:ascii="Arial" w:hAnsi="Arial" w:cs="Arial"/>
          <w:color w:val="C00000"/>
          <w:sz w:val="28"/>
          <w:szCs w:val="28"/>
        </w:rPr>
        <w:t>- выявление ранних поведенческих признаков: отделения от стада, вялости, пугливости, или неблагоприятных, но не специфичных для ГЭ КРС изменений - неуправляемого поведения, лягания при подключении доильного аппарата, потери веса, снижения выработки молока, лежачего положения.</w:t>
      </w:r>
    </w:p>
    <w:bookmarkEnd w:id="0"/>
    <w:p w:rsidR="00AB23C0" w:rsidRDefault="00AB23C0" w:rsidP="004C6C1F">
      <w:pPr>
        <w:tabs>
          <w:tab w:val="left" w:pos="9355"/>
        </w:tabs>
        <w:ind w:right="-1" w:firstLine="709"/>
        <w:jc w:val="both"/>
        <w:rPr>
          <w:rFonts w:ascii="Arial" w:hAnsi="Arial" w:cs="Arial"/>
          <w:color w:val="000000" w:themeColor="text1"/>
          <w:sz w:val="28"/>
          <w:szCs w:val="28"/>
        </w:rPr>
      </w:pPr>
    </w:p>
    <w:p w:rsidR="00AB23C0" w:rsidRPr="00D76E94" w:rsidRDefault="00AB23C0" w:rsidP="00AB23C0">
      <w:pPr>
        <w:pStyle w:val="a5"/>
        <w:ind w:firstLine="709"/>
        <w:jc w:val="both"/>
        <w:rPr>
          <w:rFonts w:ascii="Arial" w:hAnsi="Arial" w:cs="Arial"/>
          <w:sz w:val="28"/>
          <w:szCs w:val="28"/>
        </w:rPr>
      </w:pPr>
      <w:r w:rsidRPr="002205B6">
        <w:rPr>
          <w:rFonts w:ascii="Arial" w:hAnsi="Arial" w:cs="Arial"/>
          <w:b/>
          <w:color w:val="C00000"/>
          <w:sz w:val="28"/>
          <w:szCs w:val="28"/>
        </w:rPr>
        <w:t xml:space="preserve">Телефон горячей </w:t>
      </w:r>
      <w:proofErr w:type="gramStart"/>
      <w:r w:rsidRPr="002205B6">
        <w:rPr>
          <w:rFonts w:ascii="Arial" w:hAnsi="Arial" w:cs="Arial"/>
          <w:b/>
          <w:color w:val="C00000"/>
          <w:sz w:val="28"/>
          <w:szCs w:val="28"/>
        </w:rPr>
        <w:t>линии</w:t>
      </w:r>
      <w:r>
        <w:rPr>
          <w:rFonts w:ascii="Arial" w:hAnsi="Arial" w:cs="Arial"/>
          <w:b/>
          <w:color w:val="C00000"/>
          <w:sz w:val="28"/>
          <w:szCs w:val="28"/>
        </w:rPr>
        <w:t xml:space="preserve"> Главного управления ветеринарии Кабинета Министров Республики</w:t>
      </w:r>
      <w:proofErr w:type="gramEnd"/>
      <w:r>
        <w:rPr>
          <w:rFonts w:ascii="Arial" w:hAnsi="Arial" w:cs="Arial"/>
          <w:b/>
          <w:color w:val="C00000"/>
          <w:sz w:val="28"/>
          <w:szCs w:val="28"/>
        </w:rPr>
        <w:t xml:space="preserve"> Татарстан</w:t>
      </w:r>
      <w:r w:rsidRPr="002205B6">
        <w:rPr>
          <w:rFonts w:ascii="Arial" w:hAnsi="Arial" w:cs="Arial"/>
          <w:b/>
          <w:color w:val="C00000"/>
          <w:sz w:val="28"/>
          <w:szCs w:val="28"/>
        </w:rPr>
        <w:t>:</w:t>
      </w:r>
      <w:r w:rsidRPr="002951B9">
        <w:rPr>
          <w:rFonts w:ascii="Arial" w:hAnsi="Arial" w:cs="Arial"/>
          <w:b/>
          <w:color w:val="FF0000"/>
          <w:sz w:val="28"/>
          <w:szCs w:val="28"/>
        </w:rPr>
        <w:t xml:space="preserve"> </w:t>
      </w:r>
      <w:r w:rsidRPr="002951B9">
        <w:rPr>
          <w:rFonts w:ascii="Arial" w:hAnsi="Arial" w:cs="Arial"/>
          <w:b/>
          <w:sz w:val="28"/>
          <w:szCs w:val="28"/>
        </w:rPr>
        <w:t>8(800)20-140-32</w:t>
      </w:r>
      <w:r w:rsidRPr="002951B9">
        <w:rPr>
          <w:rFonts w:ascii="Arial" w:hAnsi="Arial" w:cs="Arial"/>
          <w:b/>
          <w:color w:val="FF0000"/>
          <w:sz w:val="28"/>
          <w:szCs w:val="28"/>
        </w:rPr>
        <w:t xml:space="preserve"> </w:t>
      </w:r>
    </w:p>
    <w:p w:rsidR="00B17650" w:rsidRPr="002010D5" w:rsidRDefault="00AB23C0" w:rsidP="002010D5">
      <w:pPr>
        <w:pStyle w:val="a5"/>
        <w:ind w:firstLine="709"/>
        <w:jc w:val="both"/>
        <w:rPr>
          <w:rFonts w:ascii="Arial" w:hAnsi="Arial" w:cs="Arial"/>
          <w:sz w:val="28"/>
          <w:szCs w:val="28"/>
        </w:rPr>
      </w:pPr>
      <w:r>
        <w:rPr>
          <w:rFonts w:ascii="Arial" w:hAnsi="Arial" w:cs="Arial"/>
          <w:b/>
          <w:color w:val="C00000"/>
          <w:sz w:val="28"/>
          <w:szCs w:val="28"/>
        </w:rPr>
        <w:t>Сайт Г</w:t>
      </w:r>
      <w:r w:rsidRPr="002205B6">
        <w:rPr>
          <w:rFonts w:ascii="Arial" w:hAnsi="Arial" w:cs="Arial"/>
          <w:b/>
          <w:color w:val="C00000"/>
          <w:sz w:val="28"/>
          <w:szCs w:val="28"/>
        </w:rPr>
        <w:t xml:space="preserve">лавного </w:t>
      </w:r>
      <w:proofErr w:type="gramStart"/>
      <w:r w:rsidRPr="002205B6">
        <w:rPr>
          <w:rFonts w:ascii="Arial" w:hAnsi="Arial" w:cs="Arial"/>
          <w:b/>
          <w:color w:val="C00000"/>
          <w:sz w:val="28"/>
          <w:szCs w:val="28"/>
        </w:rPr>
        <w:t>управления ветеринарии</w:t>
      </w:r>
      <w:r>
        <w:rPr>
          <w:rFonts w:ascii="Arial" w:hAnsi="Arial" w:cs="Arial"/>
          <w:b/>
          <w:color w:val="C00000"/>
          <w:sz w:val="28"/>
          <w:szCs w:val="28"/>
        </w:rPr>
        <w:t xml:space="preserve"> Кабинета Министров Республики</w:t>
      </w:r>
      <w:proofErr w:type="gramEnd"/>
      <w:r>
        <w:rPr>
          <w:rFonts w:ascii="Arial" w:hAnsi="Arial" w:cs="Arial"/>
          <w:b/>
          <w:color w:val="C00000"/>
          <w:sz w:val="28"/>
          <w:szCs w:val="28"/>
        </w:rPr>
        <w:t xml:space="preserve"> Татарстан</w:t>
      </w:r>
      <w:r w:rsidRPr="002205B6">
        <w:rPr>
          <w:rFonts w:ascii="Arial" w:hAnsi="Arial" w:cs="Arial"/>
          <w:b/>
          <w:color w:val="C00000"/>
          <w:sz w:val="28"/>
          <w:szCs w:val="28"/>
        </w:rPr>
        <w:t>:</w:t>
      </w:r>
      <w:r w:rsidRPr="002951B9">
        <w:rPr>
          <w:rFonts w:ascii="Arial" w:hAnsi="Arial" w:cs="Arial"/>
          <w:b/>
          <w:color w:val="FF0000"/>
          <w:sz w:val="28"/>
          <w:szCs w:val="28"/>
        </w:rPr>
        <w:t xml:space="preserve"> </w:t>
      </w:r>
      <w:r w:rsidRPr="002951B9">
        <w:rPr>
          <w:rFonts w:ascii="Arial" w:hAnsi="Arial" w:cs="Arial"/>
          <w:b/>
          <w:sz w:val="28"/>
          <w:szCs w:val="28"/>
        </w:rPr>
        <w:t>https://guv.tatarstan.ru/</w:t>
      </w:r>
    </w:p>
    <w:sectPr w:rsidR="00B17650" w:rsidRPr="002010D5" w:rsidSect="002010D5">
      <w:pgSz w:w="11906" w:h="16838"/>
      <w:pgMar w:top="709"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94456"/>
    <w:multiLevelType w:val="multilevel"/>
    <w:tmpl w:val="A5EAAF56"/>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BF8"/>
    <w:rsid w:val="002010D5"/>
    <w:rsid w:val="003F5D09"/>
    <w:rsid w:val="004A6BF8"/>
    <w:rsid w:val="004C6C1F"/>
    <w:rsid w:val="00692363"/>
    <w:rsid w:val="006C70C6"/>
    <w:rsid w:val="00903855"/>
    <w:rsid w:val="00922198"/>
    <w:rsid w:val="009663FF"/>
    <w:rsid w:val="00A82C78"/>
    <w:rsid w:val="00AB23C0"/>
    <w:rsid w:val="00B17650"/>
    <w:rsid w:val="00C62CC8"/>
    <w:rsid w:val="00D70B45"/>
    <w:rsid w:val="00DC1F31"/>
    <w:rsid w:val="00EA0553"/>
    <w:rsid w:val="00F73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F31"/>
    <w:pPr>
      <w:autoSpaceDE w:val="0"/>
      <w:autoSpaceDN w:val="0"/>
    </w:pPr>
    <w:rPr>
      <w:rFonts w:ascii="Times New Roman"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BF8"/>
    <w:rPr>
      <w:rFonts w:ascii="Tahoma" w:hAnsi="Tahoma" w:cs="Tahoma"/>
      <w:sz w:val="16"/>
      <w:szCs w:val="16"/>
    </w:rPr>
  </w:style>
  <w:style w:type="character" w:customStyle="1" w:styleId="a4">
    <w:name w:val="Текст выноски Знак"/>
    <w:basedOn w:val="a0"/>
    <w:link w:val="a3"/>
    <w:uiPriority w:val="99"/>
    <w:semiHidden/>
    <w:rsid w:val="004A6BF8"/>
    <w:rPr>
      <w:rFonts w:ascii="Tahoma" w:hAnsi="Tahoma" w:cs="Tahoma"/>
      <w:sz w:val="16"/>
      <w:szCs w:val="16"/>
      <w:lang w:eastAsia="ru-RU"/>
    </w:rPr>
  </w:style>
  <w:style w:type="paragraph" w:styleId="a5">
    <w:name w:val="No Spacing"/>
    <w:uiPriority w:val="1"/>
    <w:qFormat/>
    <w:rsid w:val="00AB23C0"/>
    <w:rPr>
      <w:rFonts w:asciiTheme="minorHAnsi" w:eastAsiaTheme="minorHAnsi" w:hAnsiTheme="minorHAnsi" w:cstheme="minorBidi"/>
      <w:sz w:val="22"/>
      <w:szCs w:val="22"/>
    </w:rPr>
  </w:style>
  <w:style w:type="character" w:customStyle="1" w:styleId="2">
    <w:name w:val="Основной текст (2)_"/>
    <w:basedOn w:val="a0"/>
    <w:rsid w:val="00B17650"/>
    <w:rPr>
      <w:rFonts w:ascii="Calibri" w:eastAsia="Calibri" w:hAnsi="Calibri" w:cs="Calibri"/>
      <w:b w:val="0"/>
      <w:bCs w:val="0"/>
      <w:i w:val="0"/>
      <w:iCs w:val="0"/>
      <w:smallCaps w:val="0"/>
      <w:strike w:val="0"/>
      <w:sz w:val="22"/>
      <w:szCs w:val="22"/>
      <w:u w:val="none"/>
    </w:rPr>
  </w:style>
  <w:style w:type="character" w:customStyle="1" w:styleId="20">
    <w:name w:val="Основной текст (2) + Курсив"/>
    <w:basedOn w:val="2"/>
    <w:rsid w:val="00B17650"/>
    <w:rPr>
      <w:rFonts w:ascii="Calibri" w:eastAsia="Calibri" w:hAnsi="Calibri" w:cs="Calibri"/>
      <w:b w:val="0"/>
      <w:bCs w:val="0"/>
      <w:i/>
      <w:iCs/>
      <w:smallCaps w:val="0"/>
      <w:strike w:val="0"/>
      <w:color w:val="000000"/>
      <w:spacing w:val="0"/>
      <w:w w:val="100"/>
      <w:position w:val="0"/>
      <w:sz w:val="22"/>
      <w:szCs w:val="22"/>
      <w:u w:val="none"/>
      <w:lang w:val="ru-RU" w:eastAsia="ru-RU" w:bidi="ru-RU"/>
    </w:rPr>
  </w:style>
  <w:style w:type="character" w:customStyle="1" w:styleId="21">
    <w:name w:val="Основной текст (2)"/>
    <w:basedOn w:val="2"/>
    <w:rsid w:val="00B17650"/>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sid w:val="00B17650"/>
    <w:rPr>
      <w:rFonts w:ascii="Times New Roman" w:hAnsi="Times New Roman"/>
      <w:b/>
      <w:bCs/>
      <w:sz w:val="22"/>
      <w:szCs w:val="22"/>
      <w:shd w:val="clear" w:color="auto" w:fill="FFFFFF"/>
    </w:rPr>
  </w:style>
  <w:style w:type="paragraph" w:customStyle="1" w:styleId="60">
    <w:name w:val="Основной текст (6)"/>
    <w:basedOn w:val="a"/>
    <w:link w:val="6"/>
    <w:rsid w:val="00B17650"/>
    <w:pPr>
      <w:widowControl w:val="0"/>
      <w:shd w:val="clear" w:color="auto" w:fill="FFFFFF"/>
      <w:autoSpaceDE/>
      <w:autoSpaceDN/>
      <w:spacing w:after="60" w:line="245" w:lineRule="exact"/>
      <w:jc w:val="center"/>
    </w:pPr>
    <w:rPr>
      <w:b/>
      <w:bCs/>
      <w:sz w:val="22"/>
      <w:szCs w:val="22"/>
      <w:lang w:eastAsia="en-US"/>
    </w:rPr>
  </w:style>
  <w:style w:type="character" w:customStyle="1" w:styleId="22">
    <w:name w:val="Основной текст (2) + Полужирный"/>
    <w:basedOn w:val="2"/>
    <w:rsid w:val="00F739BE"/>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F31"/>
    <w:pPr>
      <w:autoSpaceDE w:val="0"/>
      <w:autoSpaceDN w:val="0"/>
    </w:pPr>
    <w:rPr>
      <w:rFonts w:ascii="Times New Roman"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BF8"/>
    <w:rPr>
      <w:rFonts w:ascii="Tahoma" w:hAnsi="Tahoma" w:cs="Tahoma"/>
      <w:sz w:val="16"/>
      <w:szCs w:val="16"/>
    </w:rPr>
  </w:style>
  <w:style w:type="character" w:customStyle="1" w:styleId="a4">
    <w:name w:val="Текст выноски Знак"/>
    <w:basedOn w:val="a0"/>
    <w:link w:val="a3"/>
    <w:uiPriority w:val="99"/>
    <w:semiHidden/>
    <w:rsid w:val="004A6BF8"/>
    <w:rPr>
      <w:rFonts w:ascii="Tahoma" w:hAnsi="Tahoma" w:cs="Tahoma"/>
      <w:sz w:val="16"/>
      <w:szCs w:val="16"/>
      <w:lang w:eastAsia="ru-RU"/>
    </w:rPr>
  </w:style>
  <w:style w:type="paragraph" w:styleId="a5">
    <w:name w:val="No Spacing"/>
    <w:uiPriority w:val="1"/>
    <w:qFormat/>
    <w:rsid w:val="00AB23C0"/>
    <w:rPr>
      <w:rFonts w:asciiTheme="minorHAnsi" w:eastAsiaTheme="minorHAnsi" w:hAnsiTheme="minorHAnsi" w:cstheme="minorBidi"/>
      <w:sz w:val="22"/>
      <w:szCs w:val="22"/>
    </w:rPr>
  </w:style>
  <w:style w:type="character" w:customStyle="1" w:styleId="2">
    <w:name w:val="Основной текст (2)_"/>
    <w:basedOn w:val="a0"/>
    <w:rsid w:val="00B17650"/>
    <w:rPr>
      <w:rFonts w:ascii="Calibri" w:eastAsia="Calibri" w:hAnsi="Calibri" w:cs="Calibri"/>
      <w:b w:val="0"/>
      <w:bCs w:val="0"/>
      <w:i w:val="0"/>
      <w:iCs w:val="0"/>
      <w:smallCaps w:val="0"/>
      <w:strike w:val="0"/>
      <w:sz w:val="22"/>
      <w:szCs w:val="22"/>
      <w:u w:val="none"/>
    </w:rPr>
  </w:style>
  <w:style w:type="character" w:customStyle="1" w:styleId="20">
    <w:name w:val="Основной текст (2) + Курсив"/>
    <w:basedOn w:val="2"/>
    <w:rsid w:val="00B17650"/>
    <w:rPr>
      <w:rFonts w:ascii="Calibri" w:eastAsia="Calibri" w:hAnsi="Calibri" w:cs="Calibri"/>
      <w:b w:val="0"/>
      <w:bCs w:val="0"/>
      <w:i/>
      <w:iCs/>
      <w:smallCaps w:val="0"/>
      <w:strike w:val="0"/>
      <w:color w:val="000000"/>
      <w:spacing w:val="0"/>
      <w:w w:val="100"/>
      <w:position w:val="0"/>
      <w:sz w:val="22"/>
      <w:szCs w:val="22"/>
      <w:u w:val="none"/>
      <w:lang w:val="ru-RU" w:eastAsia="ru-RU" w:bidi="ru-RU"/>
    </w:rPr>
  </w:style>
  <w:style w:type="character" w:customStyle="1" w:styleId="21">
    <w:name w:val="Основной текст (2)"/>
    <w:basedOn w:val="2"/>
    <w:rsid w:val="00B17650"/>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sid w:val="00B17650"/>
    <w:rPr>
      <w:rFonts w:ascii="Times New Roman" w:hAnsi="Times New Roman"/>
      <w:b/>
      <w:bCs/>
      <w:sz w:val="22"/>
      <w:szCs w:val="22"/>
      <w:shd w:val="clear" w:color="auto" w:fill="FFFFFF"/>
    </w:rPr>
  </w:style>
  <w:style w:type="paragraph" w:customStyle="1" w:styleId="60">
    <w:name w:val="Основной текст (6)"/>
    <w:basedOn w:val="a"/>
    <w:link w:val="6"/>
    <w:rsid w:val="00B17650"/>
    <w:pPr>
      <w:widowControl w:val="0"/>
      <w:shd w:val="clear" w:color="auto" w:fill="FFFFFF"/>
      <w:autoSpaceDE/>
      <w:autoSpaceDN/>
      <w:spacing w:after="60" w:line="245" w:lineRule="exact"/>
      <w:jc w:val="center"/>
    </w:pPr>
    <w:rPr>
      <w:b/>
      <w:bCs/>
      <w:sz w:val="22"/>
      <w:szCs w:val="22"/>
      <w:lang w:eastAsia="en-US"/>
    </w:rPr>
  </w:style>
  <w:style w:type="character" w:customStyle="1" w:styleId="22">
    <w:name w:val="Основной текст (2) + Полужирный"/>
    <w:basedOn w:val="2"/>
    <w:rsid w:val="00F739BE"/>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91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Econom7</dc:creator>
  <cp:lastModifiedBy>Org2</cp:lastModifiedBy>
  <cp:revision>6</cp:revision>
  <dcterms:created xsi:type="dcterms:W3CDTF">2023-07-24T07:54:00Z</dcterms:created>
  <dcterms:modified xsi:type="dcterms:W3CDTF">2023-08-04T07:20:00Z</dcterms:modified>
</cp:coreProperties>
</file>